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71" w:rsidRDefault="00035B71" w:rsidP="00201EB3">
      <w:pPr>
        <w:rPr>
          <w:rFonts w:ascii="宋体"/>
          <w:b/>
          <w:sz w:val="28"/>
          <w:szCs w:val="28"/>
        </w:rPr>
      </w:pPr>
      <w:bookmarkStart w:id="0" w:name="_GoBack"/>
      <w:r w:rsidRPr="00217A5D">
        <w:rPr>
          <w:rFonts w:ascii="宋体" w:hAnsi="宋体" w:hint="eastAsia"/>
          <w:b/>
          <w:sz w:val="28"/>
          <w:szCs w:val="28"/>
        </w:rPr>
        <w:t>附件</w:t>
      </w:r>
      <w:r w:rsidRPr="00217A5D">
        <w:rPr>
          <w:rFonts w:ascii="宋体" w:hAnsi="宋体"/>
          <w:b/>
          <w:sz w:val="28"/>
          <w:szCs w:val="28"/>
        </w:rPr>
        <w:t>2</w:t>
      </w:r>
      <w:r w:rsidRPr="00217A5D">
        <w:rPr>
          <w:rFonts w:ascii="宋体" w:hAnsi="宋体" w:hint="eastAsia"/>
          <w:b/>
          <w:sz w:val="28"/>
          <w:szCs w:val="28"/>
        </w:rPr>
        <w:t>：</w:t>
      </w:r>
    </w:p>
    <w:p w:rsidR="00035B71" w:rsidRPr="00217A5D" w:rsidRDefault="00035B71" w:rsidP="00217A5D">
      <w:pPr>
        <w:spacing w:line="240" w:lineRule="exact"/>
        <w:rPr>
          <w:rFonts w:ascii="宋体"/>
          <w:b/>
          <w:sz w:val="28"/>
          <w:szCs w:val="28"/>
        </w:rPr>
      </w:pPr>
    </w:p>
    <w:p w:rsidR="00035B71" w:rsidRPr="00300031" w:rsidRDefault="00035B71" w:rsidP="00750256">
      <w:pPr>
        <w:jc w:val="center"/>
        <w:rPr>
          <w:rFonts w:ascii="方正小标宋简体" w:eastAsia="方正小标宋简体"/>
          <w:sz w:val="36"/>
          <w:szCs w:val="36"/>
        </w:rPr>
      </w:pPr>
      <w:r w:rsidRPr="00300031">
        <w:rPr>
          <w:rFonts w:ascii="方正小标宋简体" w:eastAsia="方正小标宋简体" w:hint="eastAsia"/>
          <w:sz w:val="36"/>
          <w:szCs w:val="36"/>
        </w:rPr>
        <w:t>对照征集《江苏社会科学年鉴（</w:t>
      </w:r>
      <w:r w:rsidRPr="00300031">
        <w:rPr>
          <w:rFonts w:ascii="方正小标宋简体" w:eastAsia="方正小标宋简体"/>
          <w:sz w:val="36"/>
          <w:szCs w:val="36"/>
        </w:rPr>
        <w:t>2015</w:t>
      </w:r>
      <w:r w:rsidRPr="00300031">
        <w:rPr>
          <w:rFonts w:ascii="方正小标宋简体" w:eastAsia="方正小标宋简体" w:hint="eastAsia"/>
          <w:sz w:val="36"/>
          <w:szCs w:val="36"/>
        </w:rPr>
        <w:t>）》信息资料分解说明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060"/>
      </w:tblGrid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bookmarkEnd w:id="0"/>
          <w:p w:rsidR="00035B71" w:rsidRPr="00AF6621" w:rsidRDefault="00035B71" w:rsidP="00AF662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《年鉴》信息目录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说明</w:t>
            </w:r>
          </w:p>
        </w:tc>
      </w:tr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一、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年江苏师范大学文科发展概况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由社科处负责完成</w:t>
            </w:r>
          </w:p>
        </w:tc>
      </w:tr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二、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年江苏师范大学学科发展概况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由学科办负责完成</w:t>
            </w:r>
          </w:p>
        </w:tc>
      </w:tr>
      <w:tr w:rsidR="00035B71" w:rsidRPr="00300031" w:rsidTr="00AF6621"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三、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年江苏师范大学研究机构建设概况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仅征集任务分解表中明确列出的研究机构</w:t>
            </w:r>
          </w:p>
        </w:tc>
      </w:tr>
      <w:tr w:rsidR="00035B71" w:rsidRPr="00300031" w:rsidTr="00AF6621"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四、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年江苏师范大学人才建设概况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人事处负责</w:t>
            </w:r>
            <w:r>
              <w:rPr>
                <w:rFonts w:ascii="宋体" w:hAnsi="宋体" w:hint="eastAsia"/>
                <w:sz w:val="24"/>
                <w:szCs w:val="24"/>
              </w:rPr>
              <w:t>概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述部分，分目录由语言科学与艺术学院征集</w:t>
            </w:r>
          </w:p>
        </w:tc>
      </w:tr>
      <w:tr w:rsidR="00035B71" w:rsidRPr="00300031" w:rsidTr="00AF6621"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五、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年江苏师范大学学术活动概况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仅征集任务分解表中明确列出的学术活动</w:t>
            </w:r>
          </w:p>
        </w:tc>
      </w:tr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六、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年江苏师范大学学术成果概况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由各</w:t>
            </w: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搜集、整理、上报</w:t>
            </w:r>
          </w:p>
        </w:tc>
      </w:tr>
      <w:tr w:rsidR="00035B71" w:rsidRPr="00300031" w:rsidTr="00AF6621"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七、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年江苏师范大学科研项目概况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仅征集任务分解表中明确列出的国家其他部委办项目</w:t>
            </w:r>
          </w:p>
        </w:tc>
      </w:tr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八、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年江苏师范大学决策咨询与社会服务概况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由各</w:t>
            </w: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搜集、整理、上报</w:t>
            </w:r>
          </w:p>
        </w:tc>
      </w:tr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九、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年江苏师范大学社科普及概况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由各单位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搜集、整理、上报</w:t>
            </w:r>
          </w:p>
        </w:tc>
      </w:tr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十、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年江苏师范大学学术出版概况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任务已分解到各</w:t>
            </w: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十一、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年江苏师范大学成果获奖概况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由《年鉴》编辑部统一辑录</w:t>
            </w:r>
          </w:p>
        </w:tc>
      </w:tr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十二、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年江苏师范大学学术国际交流概况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任务已分解到各</w:t>
            </w: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十三、江苏师范大学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年社会科学管理概况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由社科处负责完成</w:t>
            </w:r>
          </w:p>
        </w:tc>
      </w:tr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十四、</w:t>
            </w:r>
            <w:r w:rsidRPr="00AF6621">
              <w:rPr>
                <w:rFonts w:ascii="宋体" w:hAnsi="宋体"/>
                <w:sz w:val="24"/>
                <w:szCs w:val="24"/>
              </w:rPr>
              <w:t>2015</w:t>
            </w:r>
            <w:r w:rsidRPr="00AF6621">
              <w:rPr>
                <w:rFonts w:ascii="宋体" w:hAnsi="宋体" w:hint="eastAsia"/>
                <w:sz w:val="24"/>
                <w:szCs w:val="24"/>
              </w:rPr>
              <w:t>年江苏师范大学社科工作大事记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由社科处负责完成</w:t>
            </w:r>
          </w:p>
        </w:tc>
      </w:tr>
      <w:tr w:rsidR="00035B71" w:rsidRPr="00300031" w:rsidTr="00217A5D">
        <w:trPr>
          <w:trHeight w:hRule="exact" w:val="680"/>
        </w:trPr>
        <w:tc>
          <w:tcPr>
            <w:tcW w:w="6048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十五、图片</w:t>
            </w:r>
          </w:p>
        </w:tc>
        <w:tc>
          <w:tcPr>
            <w:tcW w:w="3060" w:type="dxa"/>
            <w:vAlign w:val="center"/>
          </w:tcPr>
          <w:p w:rsidR="00035B71" w:rsidRPr="00AF6621" w:rsidRDefault="00035B71" w:rsidP="00AF662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AF6621">
              <w:rPr>
                <w:rFonts w:ascii="宋体" w:hAnsi="宋体" w:hint="eastAsia"/>
                <w:sz w:val="24"/>
                <w:szCs w:val="24"/>
              </w:rPr>
              <w:t>由社科处负责完成</w:t>
            </w:r>
          </w:p>
        </w:tc>
      </w:tr>
    </w:tbl>
    <w:p w:rsidR="00035B71" w:rsidRDefault="00035B71" w:rsidP="00217A5D">
      <w:pPr>
        <w:spacing w:line="20" w:lineRule="exact"/>
        <w:ind w:right="641"/>
        <w:rPr>
          <w:rFonts w:ascii="仿宋_GB2312" w:eastAsia="仿宋_GB2312"/>
          <w:sz w:val="32"/>
          <w:szCs w:val="32"/>
        </w:rPr>
      </w:pPr>
    </w:p>
    <w:sectPr w:rsidR="00035B71" w:rsidSect="00217A5D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71" w:rsidRDefault="00035B71" w:rsidP="00562C5F">
      <w:r>
        <w:separator/>
      </w:r>
    </w:p>
  </w:endnote>
  <w:endnote w:type="continuationSeparator" w:id="1">
    <w:p w:rsidR="00035B71" w:rsidRDefault="00035B71" w:rsidP="0056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71" w:rsidRDefault="00035B71" w:rsidP="00562C5F">
      <w:r>
        <w:separator/>
      </w:r>
    </w:p>
  </w:footnote>
  <w:footnote w:type="continuationSeparator" w:id="1">
    <w:p w:rsidR="00035B71" w:rsidRDefault="00035B71" w:rsidP="0056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7DD2"/>
    <w:multiLevelType w:val="hybridMultilevel"/>
    <w:tmpl w:val="704455A8"/>
    <w:lvl w:ilvl="0" w:tplc="6E0098CC">
      <w:start w:val="1"/>
      <w:numFmt w:val="decimal"/>
      <w:lvlText w:val="%1、"/>
      <w:lvlJc w:val="left"/>
      <w:pPr>
        <w:tabs>
          <w:tab w:val="num" w:pos="1510"/>
        </w:tabs>
        <w:ind w:left="151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612ACA"/>
    <w:multiLevelType w:val="hybridMultilevel"/>
    <w:tmpl w:val="449EAFB2"/>
    <w:lvl w:ilvl="0" w:tplc="D1D2DF54">
      <w:start w:val="1"/>
      <w:numFmt w:val="decimal"/>
      <w:lvlText w:val="%1、"/>
      <w:lvlJc w:val="left"/>
      <w:pPr>
        <w:tabs>
          <w:tab w:val="num" w:pos="1510"/>
        </w:tabs>
        <w:ind w:left="151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C5F"/>
    <w:rsid w:val="00035B71"/>
    <w:rsid w:val="000D41FD"/>
    <w:rsid w:val="001B58F4"/>
    <w:rsid w:val="00201EB3"/>
    <w:rsid w:val="00205D43"/>
    <w:rsid w:val="00217A5D"/>
    <w:rsid w:val="002A72BA"/>
    <w:rsid w:val="00300031"/>
    <w:rsid w:val="003631AB"/>
    <w:rsid w:val="00393FC0"/>
    <w:rsid w:val="004122FB"/>
    <w:rsid w:val="004966C5"/>
    <w:rsid w:val="00562C5F"/>
    <w:rsid w:val="005A76EB"/>
    <w:rsid w:val="005B7036"/>
    <w:rsid w:val="005C50B8"/>
    <w:rsid w:val="00654CB6"/>
    <w:rsid w:val="006E0B74"/>
    <w:rsid w:val="00750256"/>
    <w:rsid w:val="007A6311"/>
    <w:rsid w:val="0082101B"/>
    <w:rsid w:val="009032FD"/>
    <w:rsid w:val="00952C4B"/>
    <w:rsid w:val="00A77F46"/>
    <w:rsid w:val="00AB5D4E"/>
    <w:rsid w:val="00AE7D7B"/>
    <w:rsid w:val="00AF6621"/>
    <w:rsid w:val="00B95847"/>
    <w:rsid w:val="00CE6859"/>
    <w:rsid w:val="00D70557"/>
    <w:rsid w:val="00DD5E96"/>
    <w:rsid w:val="00E06BDF"/>
    <w:rsid w:val="00E47AD8"/>
    <w:rsid w:val="00EC5FA8"/>
    <w:rsid w:val="00F0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62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2C5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62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2C5F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562C5F"/>
    <w:rPr>
      <w:rFonts w:cs="Times New Roman"/>
      <w:color w:val="136EC2"/>
      <w:u w:val="single"/>
    </w:rPr>
  </w:style>
  <w:style w:type="table" w:styleId="TableGrid">
    <w:name w:val="Table Grid"/>
    <w:basedOn w:val="TableNormal"/>
    <w:uiPriority w:val="99"/>
    <w:locked/>
    <w:rsid w:val="005B703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85</Words>
  <Characters>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关于征集《江苏社会科学年鉴（2015）》信息资料的通知</dc:title>
  <dc:subject/>
  <dc:creator>lenovo</dc:creator>
  <cp:keywords/>
  <dc:description/>
  <cp:lastModifiedBy>微软用户</cp:lastModifiedBy>
  <cp:revision>20</cp:revision>
  <cp:lastPrinted>2016-05-20T10:35:00Z</cp:lastPrinted>
  <dcterms:created xsi:type="dcterms:W3CDTF">2016-05-20T10:07:00Z</dcterms:created>
  <dcterms:modified xsi:type="dcterms:W3CDTF">2016-05-23T06:43:00Z</dcterms:modified>
</cp:coreProperties>
</file>