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750" w:rsidRPr="006D361D" w:rsidRDefault="007C4750" w:rsidP="006D361D">
      <w:pPr>
        <w:spacing w:line="52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6D361D">
        <w:rPr>
          <w:rFonts w:ascii="宋体" w:eastAsia="宋体" w:hAnsi="宋体" w:hint="eastAsia"/>
          <w:b/>
          <w:sz w:val="32"/>
          <w:szCs w:val="32"/>
        </w:rPr>
        <w:t>2021年度山东省人民政府决策咨询研究重点课题招标公告</w:t>
      </w:r>
    </w:p>
    <w:p w:rsidR="007C4750" w:rsidRPr="007C4750" w:rsidRDefault="007C4750" w:rsidP="006D361D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为全面落实党的十九大和十九届二中、三中、四中、五中全会精神，深入贯彻习近平总书记对</w:t>
      </w:r>
      <w:bookmarkStart w:id="0" w:name="_GoBack"/>
      <w:bookmarkEnd w:id="0"/>
      <w:r w:rsidRPr="00842B22">
        <w:rPr>
          <w:rFonts w:ascii="仿宋" w:eastAsia="仿宋" w:hAnsi="仿宋" w:hint="eastAsia"/>
          <w:sz w:val="28"/>
          <w:szCs w:val="28"/>
        </w:rPr>
        <w:t>山东工作的重要指示要求，更好地服务省委、省政府决策，经省政府同意，2021年度山东省人民政府决策咨询研究重点课题面向社会公开招标。现将具体事项公告如下：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一、招标课题目录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详见附件1。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二、课题研究要求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坚持以习近平新时代中国特色社会主义思想为指导，以研究解决重大现实问题为导向，围绕山东省经济社会发展重点问题，开展战略研究、应用研究、对策研究，提出有创新、有价值、有深度的政策建议，形成具有理论性、前瞻性和可操作性的专题研究报告。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课题研究时间为6个月。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三、招标范围和申请人条件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本次招标面向全国具有较强研究能力和较高研究水平的高等院校、科研机构、智库或专家团队，课题申请人须按招标课题目录确定的选题研究方向进行投标，不得变更研究题目。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课题申请人应具备以下条件：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(</w:t>
      </w:r>
      <w:proofErr w:type="gramStart"/>
      <w:r w:rsidRPr="00842B22">
        <w:rPr>
          <w:rFonts w:ascii="仿宋" w:eastAsia="仿宋" w:hAnsi="仿宋" w:hint="eastAsia"/>
          <w:sz w:val="28"/>
          <w:szCs w:val="28"/>
        </w:rPr>
        <w:t>一</w:t>
      </w:r>
      <w:proofErr w:type="gramEnd"/>
      <w:r w:rsidRPr="00842B22">
        <w:rPr>
          <w:rFonts w:ascii="仿宋" w:eastAsia="仿宋" w:hAnsi="仿宋" w:hint="eastAsia"/>
          <w:sz w:val="28"/>
          <w:szCs w:val="28"/>
        </w:rPr>
        <w:t>)认真贯彻落</w:t>
      </w:r>
      <w:proofErr w:type="gramStart"/>
      <w:r w:rsidRPr="00842B22">
        <w:rPr>
          <w:rFonts w:ascii="仿宋" w:eastAsia="仿宋" w:hAnsi="仿宋" w:hint="eastAsia"/>
          <w:sz w:val="28"/>
          <w:szCs w:val="28"/>
        </w:rPr>
        <w:t>实习近</w:t>
      </w:r>
      <w:proofErr w:type="gramEnd"/>
      <w:r w:rsidRPr="00842B22">
        <w:rPr>
          <w:rFonts w:ascii="仿宋" w:eastAsia="仿宋" w:hAnsi="仿宋" w:hint="eastAsia"/>
          <w:sz w:val="28"/>
          <w:szCs w:val="28"/>
        </w:rPr>
        <w:t>平新时代中国特色社会主义思想，熟悉党和国家路线方针政策及山东省委、省政府重大决策部署;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(二)掌握国内外经济社会发展趋势，了解山东经济社会发展状况，熟悉课题涉及的相关领域;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(三)课题组负责人具有副高级及以上职称;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(四)课题组负责人每年度只能申报一个招标课题，并亲自组织开展实质性研究。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lastRenderedPageBreak/>
        <w:t>四、投标程序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(</w:t>
      </w:r>
      <w:proofErr w:type="gramStart"/>
      <w:r w:rsidRPr="00842B22">
        <w:rPr>
          <w:rFonts w:ascii="仿宋" w:eastAsia="仿宋" w:hAnsi="仿宋" w:hint="eastAsia"/>
          <w:sz w:val="28"/>
          <w:szCs w:val="28"/>
        </w:rPr>
        <w:t>一</w:t>
      </w:r>
      <w:proofErr w:type="gramEnd"/>
      <w:r w:rsidRPr="00842B22">
        <w:rPr>
          <w:rFonts w:ascii="仿宋" w:eastAsia="仿宋" w:hAnsi="仿宋" w:hint="eastAsia"/>
          <w:sz w:val="28"/>
          <w:szCs w:val="28"/>
        </w:rPr>
        <w:t>)申报期限：2021年8月23日至9月15日，逾期不予受理。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(二)申报材料：课题申请人填报《山东省人民政府决策咨询研究重点课题招标申请书》(附件2)、《山东省人民政府决策咨询研究重点课题研究大纲》(附件3)。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(三)填写要求：课题申请人按照申报材料填写说明和提示要求认真填写。《山东省人民政府决策咨询研究重点课题招标申请书》须由申请人所在单位签署审核意见并加盖单位公章。为确保评标的公平公正性，《山东省人民政府决策咨询研究重点课题研究大纲》不得出现申请人及成员的相关信息，否则视为无效标书。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(四)材料提交：申请人应在申报期限内将申报材料纸质版一式七份以EMS方式邮寄至山东省人民政府发展研究中心(以邮戳时间为准)，同时将申报材料电子版发送至邮箱: fzyjzx@shandong.cn。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五、评标程序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(</w:t>
      </w:r>
      <w:proofErr w:type="gramStart"/>
      <w:r w:rsidRPr="00842B22">
        <w:rPr>
          <w:rFonts w:ascii="仿宋" w:eastAsia="仿宋" w:hAnsi="仿宋" w:hint="eastAsia"/>
          <w:sz w:val="28"/>
          <w:szCs w:val="28"/>
        </w:rPr>
        <w:t>一</w:t>
      </w:r>
      <w:proofErr w:type="gramEnd"/>
      <w:r w:rsidRPr="00842B22">
        <w:rPr>
          <w:rFonts w:ascii="仿宋" w:eastAsia="仿宋" w:hAnsi="仿宋" w:hint="eastAsia"/>
          <w:sz w:val="28"/>
          <w:szCs w:val="28"/>
        </w:rPr>
        <w:t>)申报受理后，由招标单位组织进行两轮专家评审，确定课题中标单位或团队。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(二)9月下旬，在本网站公布中标结果。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六、经费资助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每项课题资助人民币10万元。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七、课题立项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中标课题将作为山东省社科规划重点招标课题予以立项。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八、联系方式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地址：山东省济南市历下区省府前街1号(邮编：250011)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联系人：高 杨，0531—51787219</w:t>
      </w:r>
    </w:p>
    <w:p w:rsidR="007C4750" w:rsidRPr="00842B22" w:rsidRDefault="007C4750" w:rsidP="006D361D">
      <w:pPr>
        <w:spacing w:line="520" w:lineRule="exact"/>
        <w:ind w:firstLineChars="600" w:firstLine="168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李诗君，0531—51787212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电子邮箱：fzyjzx@shandong.cn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lastRenderedPageBreak/>
        <w:t>附件：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1.2021年度山东省人民政府决策咨询研究重点课题招标目录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2.山东省人民政府决策咨询研究重点课题招标申请书</w:t>
      </w:r>
    </w:p>
    <w:p w:rsidR="007C4750" w:rsidRPr="00842B22" w:rsidRDefault="007C4750" w:rsidP="006D361D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3.山东省人民政府决策咨询研究重点课题研究大纲</w:t>
      </w:r>
    </w:p>
    <w:p w:rsidR="006D361D" w:rsidRPr="00842B22" w:rsidRDefault="006D361D" w:rsidP="006D361D">
      <w:pPr>
        <w:wordWrap w:val="0"/>
        <w:spacing w:line="520" w:lineRule="exact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</w:p>
    <w:p w:rsidR="007C4750" w:rsidRPr="00842B22" w:rsidRDefault="007C4750" w:rsidP="006D361D">
      <w:pPr>
        <w:spacing w:line="520" w:lineRule="exact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山东省人民政府办公厅</w:t>
      </w:r>
      <w:r w:rsidR="006D361D" w:rsidRPr="00842B22">
        <w:rPr>
          <w:rFonts w:ascii="仿宋" w:eastAsia="仿宋" w:hAnsi="仿宋" w:hint="eastAsia"/>
          <w:sz w:val="28"/>
          <w:szCs w:val="28"/>
        </w:rPr>
        <w:t xml:space="preserve"> </w:t>
      </w:r>
    </w:p>
    <w:p w:rsidR="007C4750" w:rsidRPr="00842B22" w:rsidRDefault="007C4750" w:rsidP="006D361D">
      <w:pPr>
        <w:wordWrap w:val="0"/>
        <w:spacing w:line="520" w:lineRule="exact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山东省哲学社会科学工作办公室</w:t>
      </w:r>
      <w:r w:rsidR="006D361D" w:rsidRPr="00842B22">
        <w:rPr>
          <w:rFonts w:ascii="仿宋" w:eastAsia="仿宋" w:hAnsi="仿宋" w:hint="eastAsia"/>
          <w:sz w:val="28"/>
          <w:szCs w:val="28"/>
        </w:rPr>
        <w:t xml:space="preserve">   </w:t>
      </w:r>
    </w:p>
    <w:p w:rsidR="003C00B6" w:rsidRPr="00842B22" w:rsidRDefault="007C4750" w:rsidP="006D361D">
      <w:pPr>
        <w:wordWrap w:val="0"/>
        <w:spacing w:line="520" w:lineRule="exact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842B22">
        <w:rPr>
          <w:rFonts w:ascii="仿宋" w:eastAsia="仿宋" w:hAnsi="仿宋" w:hint="eastAsia"/>
          <w:sz w:val="28"/>
          <w:szCs w:val="28"/>
        </w:rPr>
        <w:t>2021年8月23日</w:t>
      </w:r>
      <w:r w:rsidR="006D361D" w:rsidRPr="00842B22">
        <w:rPr>
          <w:rFonts w:ascii="仿宋" w:eastAsia="仿宋" w:hAnsi="仿宋" w:hint="eastAsia"/>
          <w:sz w:val="28"/>
          <w:szCs w:val="28"/>
        </w:rPr>
        <w:t xml:space="preserve">   </w:t>
      </w:r>
    </w:p>
    <w:p w:rsidR="006D361D" w:rsidRPr="00842B22" w:rsidRDefault="006D361D">
      <w:pPr>
        <w:spacing w:line="520" w:lineRule="exact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</w:p>
    <w:sectPr w:rsidR="006D361D" w:rsidRPr="00842B22" w:rsidSect="006D361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50"/>
    <w:rsid w:val="000037D3"/>
    <w:rsid w:val="0000774C"/>
    <w:rsid w:val="00046BA0"/>
    <w:rsid w:val="000A015D"/>
    <w:rsid w:val="000B0547"/>
    <w:rsid w:val="000E50EF"/>
    <w:rsid w:val="0011400B"/>
    <w:rsid w:val="00155F8C"/>
    <w:rsid w:val="00165AFB"/>
    <w:rsid w:val="001742CB"/>
    <w:rsid w:val="00197654"/>
    <w:rsid w:val="001A3394"/>
    <w:rsid w:val="001C5CD5"/>
    <w:rsid w:val="00224E95"/>
    <w:rsid w:val="00235AEA"/>
    <w:rsid w:val="00270D27"/>
    <w:rsid w:val="002754B8"/>
    <w:rsid w:val="002D4A2B"/>
    <w:rsid w:val="002D67E5"/>
    <w:rsid w:val="00316B0B"/>
    <w:rsid w:val="00344FEC"/>
    <w:rsid w:val="0038134A"/>
    <w:rsid w:val="00392858"/>
    <w:rsid w:val="003A4204"/>
    <w:rsid w:val="003A468F"/>
    <w:rsid w:val="003A6492"/>
    <w:rsid w:val="003C00B6"/>
    <w:rsid w:val="003C42FD"/>
    <w:rsid w:val="003D5204"/>
    <w:rsid w:val="003F4E9D"/>
    <w:rsid w:val="00430FC6"/>
    <w:rsid w:val="00433FB6"/>
    <w:rsid w:val="00474479"/>
    <w:rsid w:val="00474F8B"/>
    <w:rsid w:val="00484DA8"/>
    <w:rsid w:val="004B24DF"/>
    <w:rsid w:val="00536745"/>
    <w:rsid w:val="00547D74"/>
    <w:rsid w:val="005C7156"/>
    <w:rsid w:val="005D366E"/>
    <w:rsid w:val="00604149"/>
    <w:rsid w:val="00681F77"/>
    <w:rsid w:val="006D361D"/>
    <w:rsid w:val="006E7BEC"/>
    <w:rsid w:val="00757E21"/>
    <w:rsid w:val="007B5770"/>
    <w:rsid w:val="007C4750"/>
    <w:rsid w:val="007D512F"/>
    <w:rsid w:val="007F1DEC"/>
    <w:rsid w:val="008355E5"/>
    <w:rsid w:val="00842B22"/>
    <w:rsid w:val="00850F97"/>
    <w:rsid w:val="00854051"/>
    <w:rsid w:val="00857595"/>
    <w:rsid w:val="0087562C"/>
    <w:rsid w:val="008B65B6"/>
    <w:rsid w:val="0090176A"/>
    <w:rsid w:val="00906D26"/>
    <w:rsid w:val="0091651C"/>
    <w:rsid w:val="0093531C"/>
    <w:rsid w:val="00955892"/>
    <w:rsid w:val="00964223"/>
    <w:rsid w:val="009B4034"/>
    <w:rsid w:val="009C5A5A"/>
    <w:rsid w:val="009C68AC"/>
    <w:rsid w:val="009D236C"/>
    <w:rsid w:val="009D2F0F"/>
    <w:rsid w:val="00A12EC1"/>
    <w:rsid w:val="00A27535"/>
    <w:rsid w:val="00A66591"/>
    <w:rsid w:val="00A9542C"/>
    <w:rsid w:val="00A97BF4"/>
    <w:rsid w:val="00AB38E4"/>
    <w:rsid w:val="00AB75E5"/>
    <w:rsid w:val="00AC2EA7"/>
    <w:rsid w:val="00AE6DFA"/>
    <w:rsid w:val="00AE7174"/>
    <w:rsid w:val="00B44F02"/>
    <w:rsid w:val="00B632F6"/>
    <w:rsid w:val="00BB1643"/>
    <w:rsid w:val="00BB3AD0"/>
    <w:rsid w:val="00BC031A"/>
    <w:rsid w:val="00BE417A"/>
    <w:rsid w:val="00C06DDB"/>
    <w:rsid w:val="00C113B9"/>
    <w:rsid w:val="00C2291D"/>
    <w:rsid w:val="00C3395E"/>
    <w:rsid w:val="00C576C1"/>
    <w:rsid w:val="00CB4B8D"/>
    <w:rsid w:val="00CF78A6"/>
    <w:rsid w:val="00D47504"/>
    <w:rsid w:val="00D67A75"/>
    <w:rsid w:val="00D74B64"/>
    <w:rsid w:val="00D977B4"/>
    <w:rsid w:val="00DF1273"/>
    <w:rsid w:val="00E1199A"/>
    <w:rsid w:val="00E17F78"/>
    <w:rsid w:val="00E256B6"/>
    <w:rsid w:val="00ED730C"/>
    <w:rsid w:val="00EE28B6"/>
    <w:rsid w:val="00EE6A2D"/>
    <w:rsid w:val="00F1312E"/>
    <w:rsid w:val="00F20B68"/>
    <w:rsid w:val="00F47F6B"/>
    <w:rsid w:val="00F9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9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王曦</dc:creator>
  <cp:lastModifiedBy>王曦</cp:lastModifiedBy>
  <cp:revision>3</cp:revision>
  <dcterms:created xsi:type="dcterms:W3CDTF">2021-08-27T01:49:00Z</dcterms:created>
  <dcterms:modified xsi:type="dcterms:W3CDTF">2021-08-27T02:26:00Z</dcterms:modified>
</cp:coreProperties>
</file>