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附件1</w:t>
      </w:r>
    </w:p>
    <w:p w:rsidR="00A61BF0" w:rsidRPr="00A61BF0" w:rsidRDefault="00A61BF0" w:rsidP="00A61BF0">
      <w:pPr>
        <w:rPr>
          <w:rFonts w:asciiTheme="minorEastAsia" w:hAnsiTheme="minorEastAsia"/>
          <w:sz w:val="28"/>
          <w:szCs w:val="28"/>
        </w:rPr>
      </w:pPr>
      <w:r w:rsidRPr="00A61BF0">
        <w:rPr>
          <w:rFonts w:asciiTheme="minorEastAsia" w:hAnsiTheme="minorEastAsia"/>
          <w:sz w:val="28"/>
          <w:szCs w:val="28"/>
        </w:rPr>
        <w:t xml:space="preserve"> </w:t>
      </w:r>
    </w:p>
    <w:p w:rsidR="00A61BF0" w:rsidRPr="00A61BF0" w:rsidRDefault="00A61BF0" w:rsidP="00A61BF0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bookmarkStart w:id="0" w:name="_GoBack"/>
      <w:r w:rsidRPr="00A61BF0">
        <w:rPr>
          <w:rFonts w:asciiTheme="minorEastAsia" w:hAnsiTheme="minorEastAsia" w:hint="eastAsia"/>
          <w:b/>
          <w:sz w:val="32"/>
          <w:szCs w:val="32"/>
        </w:rPr>
        <w:t>2018年度徐州市社会科学研究课题指南</w:t>
      </w:r>
    </w:p>
    <w:bookmarkEnd w:id="0"/>
    <w:p w:rsidR="00A61BF0" w:rsidRPr="00A61BF0" w:rsidRDefault="00A61BF0" w:rsidP="00A61BF0">
      <w:pPr>
        <w:rPr>
          <w:rFonts w:asciiTheme="minorEastAsia" w:hAnsiTheme="minorEastAsia"/>
          <w:sz w:val="28"/>
          <w:szCs w:val="28"/>
        </w:rPr>
      </w:pPr>
      <w:r w:rsidRPr="00A61BF0">
        <w:rPr>
          <w:rFonts w:asciiTheme="minorEastAsia" w:hAnsiTheme="minorEastAsia"/>
          <w:sz w:val="28"/>
          <w:szCs w:val="28"/>
        </w:rPr>
        <w:t xml:space="preserve"> 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1.基于省定标准的徐州全面建成小康社会进程监测与评估研究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2.徐州决胜全面建成小康社会对策研究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3.徐州迈向基本现代化的问题与对策研究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4.中等发达国家地区现代化之路对徐州下步发展的启示研究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5.徐州部分地区开启基本现代化新征程的思路与对策研究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6.徐州构建现代化经济体系的目标思路与对策研究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7.关于跨越“中等收入陷阱”“修昔底德陷阱”“塔西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佗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陷阱”的对策研究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8.徐州“四个中心”建设监测指标体系研究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9.徐州发展壮大实体经济的问题与对策研究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10.新形势下推动徐州解放思想创新理念的问题与对策研究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11.新发展理念在徐州转型发展中的实践与启示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12.徐州推进中心城市建设如何体现现代化理念和高质量要求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13.徐州经济由高速增长转向高质量发展的实践路径研究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14.新形势下徐州全面振兴转型的成就经验及其理论价值研究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15.徐州产业支撑平台体系功能性建设研究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16.徐州对外开放平台研究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17.徐州重大创新平台的现状与对策研究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lastRenderedPageBreak/>
        <w:t>18.徐州构建国际化服务外包产业链研究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19.淮海经济区中心城市规划研究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20.徐州如何创建“中国制造2025”示范区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21.徐州构建淮海经济区“CBD”方向与路径研究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22.徐州怎样打造万亿级装备制造业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23.淮海经济区城际铁路规划建设研究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24.徐州建设淮海经济区中心城市进程监测与评价指标体系研究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25.徐州营商环境评估及其与周边城市比较研究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26.徐州大都市区规划研究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27.徐州迈向国际化大都市的战略构想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28.徐州建设省会城市的战略框架研究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29.关于打通“智慧城市”数据共享通道的研究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30.城市空间发展战略引领下的“多规合一”研究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31.如何推进徐州“全面学杭州”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32.徐州与杭州全方位比较分析及对策研究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33.徐州建设区域性金融中心城市对策研究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34.徐州构建多层次资本市场的路径选择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35.徐州资金结算中心与金融后台服务中心建设研究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36.徐州金融集聚区建设发展研究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37.徐州新金融业态及运行机制研究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38. 徐州加快国有融资平台转型研究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39. 徐州普惠金融研究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lastRenderedPageBreak/>
        <w:t>40. 徐州创建“国家跨境电子商务综合试验区”对策研究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41. 徐州构建区域信息枢纽城市对策研究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42. 徐州融入亚欧国际陆桥物流大通道建设对策研究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43. 基于全国综合交通枢纽城市的徐州要素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流经济流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44. 徐州如何构建国家级综合物流枢纽和多式联运中心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45. 徐州交通换乘体系建设的思路和对策研究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46. 徐州乡村振兴战略与乡村复兴行动研究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47. 徐州乡村治理体系建设研究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48. 关于改善优化农业从业者结构的实践与探索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49. 如何把土地增值收益更多用于“三农”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50. 如何推动工商资本进乡村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51. 徐州农村土地“三权分置”实现形式研究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52. 乡村生活城镇化问题研究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53. 多维视角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下贾汪马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庄村经验提炼与推广路径研究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54. 徐州村级集体经济研究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55. 徐州建设特色田园乡村现状与对策研究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56. 深化徐州农村集体产权制度改革研究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57. 如何打造徐州“科技人文”城市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58. 徐州民宿经济研究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59. 徐州共享经济发展的现状与对策研究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60. 徐州如何构建军民深度融合发展格局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61. 徐州信息消费研究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lastRenderedPageBreak/>
        <w:t>62. 徐州农产品冷链物流研究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63. 徐州创新创业孵化体系建设的现状评估与对策研究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64. 徐州骨干企业研发机构建设的现状评估与对策研究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65. 徐州招商引资质量效果研究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66. 推进徐州市属国有企业重组整合问题研究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67. 加强政府债务管理的问题与对策研究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68. 新形势下徐连经济一体化问题研究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69. 徐州与连云港如何共建中西部地区战略出海口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70. 徐州生态空间治理体系与治理能力研究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71. 徐州空气污染构成因素及其治理措施研究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72. 徐州市农业面源污染管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控问题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73. 徐州如何融入淮河生态经济带和江淮生态大走廊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74. 徐州城市生态屏障研究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75.“徐派园林”风格特色研究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76.徐州创建“国家产教融合示范城市”对策研究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77.徐州文化创意产业研究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78.新形势下徐州多层次社会保障体系建设研究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79.徐州推进国家原生态产地产品保护工作研究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80.推进社会信用体系建设，打造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淮海经济区首信之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城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81.深度研究徐州社会建设“十二大体系”中每个体系的评价指标体系和评估考核机制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82.金融支持乡村振兴战略的方式和对策研究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lastRenderedPageBreak/>
        <w:t>83.如何构建多主体供给多渠道保障租购并举的住房制度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84.改革开放四十年来徐州市经济结构演进情况研究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85.徐州市“三去一降一补”成效和问题研究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86.徐州市经济社会发展不平衡不充分问题研究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87.徐州市未来新兴产业发展方向及战略研究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88.徐州中小企业创新支持体系研究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89.徐州如何优化政策激活企业创新内生动力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90.徐州可持续的产业技术供给体系建设研究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91.淮海经济区科技创新政策比较研究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92.徐州产业技术研究院建设模式与路径研究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93.徐州产业技术创新战略联盟建设机制研究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94.徐州创新人才评价机制研究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95.徐州综合保税区支持徐州经济发展探讨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96.徐州空港经济开发区发展路径研究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97.黄河故道流域文化旅游品牌打造与推广对策研究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98.铜山新区与老城区、新城区三区融合发展的问题与对策研究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99.如何提升徐州科技创新的首位度和引领力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100.徐州历史文化街区研究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101.如何推进徐州文化产业集聚区建设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102.徐州建设区域性一流旅游度假城市研究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103.徐州地区大运河文化带建设的问题与对策研究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104.新时期徐州人文精神研究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lastRenderedPageBreak/>
        <w:t>105.陕西汉中地区“汉文化”元素在徐州的借鉴运用研究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106.徐州城市质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态如何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充分体现“汉文化”元素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107. 徐州如何讲好用好“汉文化”故事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108.淮海战役精神的当代价值与弘扬机制研究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109.徐州革命文化的形态及其文化体系构建研究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110.徐州政府服务“一张网”建设的问题与对策研究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111.创建徐州大学的思路与对策研究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112.徐州高等教育内涵式发展研究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113.徐州现代医疗服务体系建设研究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114.徐州构建大健康产业体系研究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115.如何解决徐州住宅小区停车问题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116.徐州社会心理服务体系建设研究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117.徐州精准扶贫与稳定脱贫机制研究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118.徐州就业问题研究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119.优化提升徐州城市景观问题研究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120.徐州意识形态建设现状问题与对策研究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121.徐州作风建设中形式主义官僚主义的表现及治理研究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122.徐州创建“三清示范区”的成效经验及问题与对策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123.徐州推进高素质专业化干部队伍建设研究</w:t>
      </w:r>
    </w:p>
    <w:p w:rsidR="00A61BF0" w:rsidRPr="00A61BF0" w:rsidRDefault="00A61BF0" w:rsidP="00A61BF0">
      <w:pPr>
        <w:rPr>
          <w:rFonts w:asciiTheme="minorEastAsia" w:hAnsiTheme="minorEastAsia" w:hint="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124.</w:t>
      </w:r>
      <w:proofErr w:type="gramStart"/>
      <w:r w:rsidRPr="00A61BF0">
        <w:rPr>
          <w:rFonts w:asciiTheme="minorEastAsia" w:hAnsiTheme="minorEastAsia" w:hint="eastAsia"/>
          <w:sz w:val="28"/>
          <w:szCs w:val="28"/>
        </w:rPr>
        <w:t>质量兴党的</w:t>
      </w:r>
      <w:proofErr w:type="gramEnd"/>
      <w:r w:rsidRPr="00A61BF0">
        <w:rPr>
          <w:rFonts w:asciiTheme="minorEastAsia" w:hAnsiTheme="minorEastAsia" w:hint="eastAsia"/>
          <w:sz w:val="28"/>
          <w:szCs w:val="28"/>
        </w:rPr>
        <w:t>实践创新路径研究</w:t>
      </w:r>
    </w:p>
    <w:p w:rsidR="00582984" w:rsidRPr="00A61BF0" w:rsidRDefault="00A61BF0" w:rsidP="00A61BF0">
      <w:pPr>
        <w:rPr>
          <w:rFonts w:asciiTheme="minorEastAsia" w:hAnsiTheme="minorEastAsia"/>
          <w:sz w:val="28"/>
          <w:szCs w:val="28"/>
        </w:rPr>
      </w:pPr>
      <w:r w:rsidRPr="00A61BF0">
        <w:rPr>
          <w:rFonts w:asciiTheme="minorEastAsia" w:hAnsiTheme="minorEastAsia" w:hint="eastAsia"/>
          <w:sz w:val="28"/>
          <w:szCs w:val="28"/>
        </w:rPr>
        <w:t>125.徐州红色基因的本质特征及传承发展研究</w:t>
      </w:r>
    </w:p>
    <w:sectPr w:rsidR="00582984" w:rsidRPr="00A61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0"/>
    <w:rsid w:val="00061F6D"/>
    <w:rsid w:val="000B1743"/>
    <w:rsid w:val="00155AFE"/>
    <w:rsid w:val="002342DC"/>
    <w:rsid w:val="002E74C5"/>
    <w:rsid w:val="00313F89"/>
    <w:rsid w:val="00350B3A"/>
    <w:rsid w:val="00582984"/>
    <w:rsid w:val="005A078D"/>
    <w:rsid w:val="00642239"/>
    <w:rsid w:val="006674D9"/>
    <w:rsid w:val="006B2EED"/>
    <w:rsid w:val="008B6CB2"/>
    <w:rsid w:val="008D566F"/>
    <w:rsid w:val="00A61BF0"/>
    <w:rsid w:val="00A821C5"/>
    <w:rsid w:val="00B5378D"/>
    <w:rsid w:val="00B8686E"/>
    <w:rsid w:val="00BC11A3"/>
    <w:rsid w:val="00C50B59"/>
    <w:rsid w:val="00C72DF6"/>
    <w:rsid w:val="00D36DB3"/>
    <w:rsid w:val="00F03CDC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B88D-27C7-4D75-B601-2BEAF0EA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</Words>
  <Characters>2338</Characters>
  <Application>Microsoft Office Word</Application>
  <DocSecurity>0</DocSecurity>
  <Lines>19</Lines>
  <Paragraphs>5</Paragraphs>
  <ScaleCrop>false</ScaleCrop>
  <Company>Sky123.Org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娄峥嵘</dc:creator>
  <cp:keywords/>
  <dc:description/>
  <cp:lastModifiedBy>娄峥嵘</cp:lastModifiedBy>
  <cp:revision>1</cp:revision>
  <dcterms:created xsi:type="dcterms:W3CDTF">2018-03-08T04:52:00Z</dcterms:created>
  <dcterms:modified xsi:type="dcterms:W3CDTF">2018-03-08T04:54:00Z</dcterms:modified>
</cp:coreProperties>
</file>