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1C87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rPr>
      </w:pPr>
      <w:r>
        <w:rPr>
          <w:rFonts w:hint="eastAsia" w:ascii="仿宋" w:hAnsi="仿宋" w:eastAsia="仿宋" w:cs="仿宋"/>
          <w:sz w:val="25"/>
          <w:szCs w:val="25"/>
        </w:rPr>
        <w:t>附件1</w:t>
      </w:r>
    </w:p>
    <w:p w14:paraId="1C601B5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rPr>
      </w:pPr>
      <w:r>
        <w:rPr>
          <w:rFonts w:hint="eastAsia" w:ascii="仿宋" w:hAnsi="仿宋" w:eastAsia="仿宋" w:cs="仿宋"/>
          <w:b/>
          <w:bCs/>
          <w:sz w:val="25"/>
          <w:szCs w:val="25"/>
        </w:rPr>
        <w:t>贵州省2026年度哲学社会科学规划国学单列课题指南</w:t>
      </w:r>
    </w:p>
    <w:p w14:paraId="23211ED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rPr>
      </w:pPr>
      <w:r>
        <w:rPr>
          <w:rFonts w:hint="eastAsia" w:ascii="仿宋" w:hAnsi="仿宋" w:eastAsia="仿宋" w:cs="仿宋"/>
          <w:sz w:val="25"/>
          <w:szCs w:val="25"/>
        </w:rPr>
        <w:t>贵州省哲学社会科学规划国学单列课题高举中国特色社会主义伟大旗帜，以习近平总书记关于弘扬中华优秀传统文化的重要讲话精神为指导，深入贯彻落实党中央及贵州省委省政府相关决策部署，大力推动中华优秀传统文化“创造性转化、创新性发展”。</w:t>
      </w:r>
    </w:p>
    <w:p w14:paraId="79EDFE3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rPr>
      </w:pPr>
      <w:r>
        <w:rPr>
          <w:rFonts w:hint="eastAsia" w:ascii="仿宋" w:hAnsi="仿宋" w:eastAsia="仿宋" w:cs="仿宋"/>
          <w:sz w:val="25"/>
          <w:szCs w:val="25"/>
        </w:rPr>
        <w:t>黔中王学作为阳明“龙场悟道”后最早形成的地域性心学学派，是贵州学术思想史上具有全国性影响力的重要文化标识。贵阳孔学堂作为弘扬中华优秀传统文化、推动黔中王学系统研究的重要学术平台，始终致力于该领域的文献积累与学理深耕。本年度国学单列课题特将“黔中王学”列为重点攻关方向，旨在整合学术资源，集中推出一批具有标识性、体系性的研究成果。</w:t>
      </w:r>
    </w:p>
    <w:p w14:paraId="1CFA256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rPr>
      </w:pPr>
      <w:r>
        <w:rPr>
          <w:rFonts w:hint="eastAsia" w:ascii="仿宋" w:hAnsi="仿宋" w:eastAsia="仿宋" w:cs="仿宋"/>
          <w:sz w:val="25"/>
          <w:szCs w:val="25"/>
        </w:rPr>
        <w:t>围绕“文献基础—思想体系—学术互动—社会实践—当代传播”五层研究框架，本次共设置13个选题方向，重大课题（A类）4项，一般及青年课题（B类）9项。涵盖文献整理与个案考据、哲学义理与体系建构、学派互动与学术史脉络、地方治理与文化秩序、当代译介与国际传播等核心领域。各选题依据研究视野、理论纵深及学术积累要求，分别对应重大课题、一般课题及青年课题三类申报类别，力求形成“基础文献有支撑、核心理论有突破、比较视野有拓展、应用转化有抓手”的系列成果格局。</w:t>
      </w:r>
    </w:p>
    <w:p w14:paraId="2397608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rPr>
      </w:pPr>
      <w:r>
        <w:rPr>
          <w:rFonts w:hint="eastAsia" w:ascii="仿宋" w:hAnsi="仿宋" w:eastAsia="仿宋" w:cs="仿宋"/>
          <w:sz w:val="25"/>
          <w:szCs w:val="25"/>
        </w:rPr>
        <w:t>通过本轮课题的集中布局与协同推进，期望进一步夯实黔中王学研究的文献根基，深化其哲学思想阐释，拓展跨学派、跨地域的比较研究视域，推动研究成果的当代转化与域外对话，为构建中国自主知识体系贡献贵州力量。</w:t>
      </w:r>
    </w:p>
    <w:p w14:paraId="321C7BE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rPr>
      </w:pPr>
      <w:r>
        <w:rPr>
          <w:rFonts w:hint="eastAsia" w:ascii="仿宋" w:hAnsi="仿宋" w:eastAsia="仿宋" w:cs="仿宋"/>
          <w:b/>
          <w:bCs/>
          <w:sz w:val="25"/>
          <w:szCs w:val="25"/>
        </w:rPr>
        <w:t>一、文献整理与个案研究</w:t>
      </w:r>
    </w:p>
    <w:p w14:paraId="508A4AA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rPr>
      </w:pPr>
      <w:r>
        <w:rPr>
          <w:rFonts w:hint="eastAsia" w:ascii="仿宋" w:hAnsi="仿宋" w:eastAsia="仿宋" w:cs="仿宋"/>
          <w:sz w:val="25"/>
          <w:szCs w:val="25"/>
        </w:rPr>
        <w:t>本类旨在夯实黔中王学研究的文献根基，侧重史料爬梳、典籍校勘与代表性个案深度开掘。</w:t>
      </w:r>
    </w:p>
    <w:p w14:paraId="43886EC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rPr>
      </w:pPr>
      <w:r>
        <w:rPr>
          <w:rFonts w:hint="eastAsia" w:ascii="仿宋" w:hAnsi="仿宋" w:eastAsia="仿宋" w:cs="仿宋"/>
          <w:sz w:val="25"/>
          <w:szCs w:val="25"/>
        </w:rPr>
        <w:t>1.黔中王门文献资料整理与研究（A）</w:t>
      </w:r>
    </w:p>
    <w:p w14:paraId="77976A8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rPr>
      </w:pPr>
      <w:r>
        <w:rPr>
          <w:rFonts w:hint="eastAsia" w:ascii="仿宋" w:hAnsi="仿宋" w:eastAsia="仿宋" w:cs="仿宋"/>
          <w:sz w:val="25"/>
          <w:szCs w:val="25"/>
        </w:rPr>
        <w:t>2.孙应鳌《庄义要删》研究（B）</w:t>
      </w:r>
    </w:p>
    <w:p w14:paraId="4F11740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rPr>
      </w:pPr>
      <w:r>
        <w:rPr>
          <w:rFonts w:hint="eastAsia" w:ascii="仿宋" w:hAnsi="仿宋" w:eastAsia="仿宋" w:cs="仿宋"/>
          <w:sz w:val="25"/>
          <w:szCs w:val="25"/>
        </w:rPr>
        <w:t>3.孙应鳌《淮海易谈》研究（B）</w:t>
      </w:r>
    </w:p>
    <w:p w14:paraId="5B6AE63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rPr>
      </w:pPr>
      <w:r>
        <w:rPr>
          <w:rFonts w:hint="eastAsia" w:ascii="仿宋" w:hAnsi="仿宋" w:eastAsia="仿宋" w:cs="仿宋"/>
          <w:b/>
          <w:bCs/>
          <w:sz w:val="25"/>
          <w:szCs w:val="25"/>
        </w:rPr>
        <w:t>二、哲学思想与体系建构</w:t>
      </w:r>
    </w:p>
    <w:p w14:paraId="457C429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rPr>
      </w:pPr>
      <w:r>
        <w:rPr>
          <w:rFonts w:hint="eastAsia" w:ascii="仿宋" w:hAnsi="仿宋" w:eastAsia="仿宋" w:cs="仿宋"/>
          <w:sz w:val="25"/>
          <w:szCs w:val="25"/>
        </w:rPr>
        <w:t>本类聚焦黔中王学的哲学义理内核与理论体系，从心性工夫、理学定位、学派整体建构等维度展开深度阐发。</w:t>
      </w:r>
    </w:p>
    <w:p w14:paraId="72590C5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rPr>
      </w:pPr>
      <w:r>
        <w:rPr>
          <w:rFonts w:hint="eastAsia" w:ascii="仿宋" w:hAnsi="仿宋" w:eastAsia="仿宋" w:cs="仿宋"/>
          <w:sz w:val="25"/>
          <w:szCs w:val="25"/>
        </w:rPr>
        <w:t>1.黔中王学的哲学思想体系建构研究（A）</w:t>
      </w:r>
    </w:p>
    <w:p w14:paraId="28C16CE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rPr>
      </w:pPr>
      <w:r>
        <w:rPr>
          <w:rFonts w:hint="eastAsia" w:ascii="仿宋" w:hAnsi="仿宋" w:eastAsia="仿宋" w:cs="仿宋"/>
          <w:sz w:val="25"/>
          <w:szCs w:val="25"/>
        </w:rPr>
        <w:t>2.黔中王学工夫论研究（B）</w:t>
      </w:r>
    </w:p>
    <w:p w14:paraId="29674EA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rPr>
      </w:pPr>
      <w:r>
        <w:rPr>
          <w:rFonts w:hint="eastAsia" w:ascii="仿宋" w:hAnsi="仿宋" w:eastAsia="仿宋" w:cs="仿宋"/>
          <w:b/>
          <w:bCs/>
          <w:sz w:val="25"/>
          <w:szCs w:val="25"/>
        </w:rPr>
        <w:t xml:space="preserve">   三、学派互动与学术史脉络</w:t>
      </w:r>
    </w:p>
    <w:p w14:paraId="5D45C32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rPr>
      </w:pPr>
      <w:r>
        <w:rPr>
          <w:rFonts w:hint="eastAsia" w:ascii="仿宋" w:hAnsi="仿宋" w:eastAsia="仿宋" w:cs="仿宋"/>
          <w:sz w:val="25"/>
          <w:szCs w:val="25"/>
        </w:rPr>
        <w:t>本类着眼于黔中王学与阳明后学诸学派的思想互动，及其在明清贵州学术史中的流变与定位。</w:t>
      </w:r>
    </w:p>
    <w:p w14:paraId="2A04272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rPr>
      </w:pPr>
      <w:r>
        <w:rPr>
          <w:rFonts w:hint="eastAsia" w:ascii="仿宋" w:hAnsi="仿宋" w:eastAsia="仿宋" w:cs="仿宋"/>
          <w:sz w:val="25"/>
          <w:szCs w:val="25"/>
        </w:rPr>
        <w:t>1.贵州阳明心学思想史研究（B）</w:t>
      </w:r>
    </w:p>
    <w:p w14:paraId="4FFEDAC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rPr>
      </w:pPr>
      <w:r>
        <w:rPr>
          <w:rFonts w:hint="eastAsia" w:ascii="仿宋" w:hAnsi="仿宋" w:eastAsia="仿宋" w:cs="仿宋"/>
          <w:sz w:val="25"/>
          <w:szCs w:val="25"/>
        </w:rPr>
        <w:t>2.黔中王学与阳明后学学派的思想互动研究（B）</w:t>
      </w:r>
    </w:p>
    <w:p w14:paraId="4A8B841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rPr>
      </w:pPr>
      <w:r>
        <w:rPr>
          <w:rFonts w:hint="eastAsia" w:ascii="仿宋" w:hAnsi="仿宋" w:eastAsia="仿宋" w:cs="仿宋"/>
          <w:sz w:val="25"/>
          <w:szCs w:val="25"/>
        </w:rPr>
        <w:t>3.黔中王学与明清贵州理学思想研究（B）</w:t>
      </w:r>
    </w:p>
    <w:p w14:paraId="4026988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rPr>
      </w:pPr>
      <w:r>
        <w:rPr>
          <w:rFonts w:hint="eastAsia" w:ascii="仿宋" w:hAnsi="仿宋" w:eastAsia="仿宋" w:cs="仿宋"/>
          <w:b/>
          <w:bCs/>
          <w:sz w:val="25"/>
          <w:szCs w:val="25"/>
        </w:rPr>
        <w:t>四、社会实践与地域文化</w:t>
      </w:r>
    </w:p>
    <w:p w14:paraId="666C439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rPr>
      </w:pPr>
      <w:r>
        <w:rPr>
          <w:rFonts w:hint="eastAsia" w:ascii="仿宋" w:hAnsi="仿宋" w:eastAsia="仿宋" w:cs="仿宋"/>
          <w:sz w:val="25"/>
          <w:szCs w:val="25"/>
        </w:rPr>
        <w:t>本类关注黔中王学在地方治理、文化秩序建构、教育讲学等方面的社会功用与地域影响。</w:t>
      </w:r>
    </w:p>
    <w:p w14:paraId="318FF37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rPr>
      </w:pPr>
      <w:r>
        <w:rPr>
          <w:rFonts w:hint="eastAsia" w:ascii="仿宋" w:hAnsi="仿宋" w:eastAsia="仿宋" w:cs="仿宋"/>
          <w:sz w:val="25"/>
          <w:szCs w:val="25"/>
        </w:rPr>
        <w:t>1.黔中王学与区域治理研究（A）</w:t>
      </w:r>
    </w:p>
    <w:p w14:paraId="44A2C68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rPr>
      </w:pPr>
      <w:r>
        <w:rPr>
          <w:rFonts w:hint="eastAsia" w:ascii="仿宋" w:hAnsi="仿宋" w:eastAsia="仿宋" w:cs="仿宋"/>
          <w:sz w:val="25"/>
          <w:szCs w:val="25"/>
        </w:rPr>
        <w:t>2.黔中王学与贵州文化研究（A）</w:t>
      </w:r>
    </w:p>
    <w:p w14:paraId="340C1D9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rPr>
      </w:pPr>
      <w:r>
        <w:rPr>
          <w:rFonts w:hint="eastAsia" w:ascii="仿宋" w:hAnsi="仿宋" w:eastAsia="仿宋" w:cs="仿宋"/>
          <w:sz w:val="25"/>
          <w:szCs w:val="25"/>
        </w:rPr>
        <w:t>3.黔中王学与文化区域秩序建构研究（B）</w:t>
      </w:r>
    </w:p>
    <w:p w14:paraId="48086DC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rPr>
      </w:pPr>
      <w:r>
        <w:rPr>
          <w:rFonts w:hint="eastAsia" w:ascii="仿宋" w:hAnsi="仿宋" w:eastAsia="仿宋" w:cs="仿宋"/>
          <w:sz w:val="25"/>
          <w:szCs w:val="25"/>
        </w:rPr>
        <w:t>4.黔中王学书院及讲学活动研究（B）</w:t>
      </w:r>
    </w:p>
    <w:p w14:paraId="6C61D43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rPr>
      </w:pPr>
      <w:r>
        <w:rPr>
          <w:rFonts w:hint="eastAsia" w:ascii="仿宋" w:hAnsi="仿宋" w:eastAsia="仿宋" w:cs="仿宋"/>
          <w:b/>
          <w:bCs/>
          <w:sz w:val="25"/>
          <w:szCs w:val="25"/>
        </w:rPr>
        <w:t>五、当代传播与域外影响</w:t>
      </w:r>
    </w:p>
    <w:p w14:paraId="6E821A0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rPr>
      </w:pPr>
      <w:r>
        <w:rPr>
          <w:rFonts w:hint="eastAsia" w:ascii="仿宋" w:hAnsi="仿宋" w:eastAsia="仿宋" w:cs="仿宋"/>
          <w:sz w:val="25"/>
          <w:szCs w:val="25"/>
        </w:rPr>
        <w:t>本类着眼黔中王学研究成果的当代转化、译介传播及国际对话。</w:t>
      </w:r>
    </w:p>
    <w:p w14:paraId="5F9A72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rPr>
      </w:pPr>
      <w:r>
        <w:rPr>
          <w:rFonts w:hint="eastAsia" w:ascii="仿宋" w:hAnsi="仿宋" w:eastAsia="仿宋" w:cs="仿宋"/>
          <w:sz w:val="25"/>
          <w:szCs w:val="25"/>
        </w:rPr>
        <w:t>1.当代黔中王学研究著作传播与外译项目（B）</w:t>
      </w:r>
    </w:p>
    <w:p w14:paraId="4139BF1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627EB"/>
    <w:rsid w:val="48762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2026-06-29T08:04:00Z</dcterms:created>
  <dc:creator>江苏师大马婕</dc:creator>
  <cp:lastModifiedBy>江苏师大马婕</cp:lastModifiedBy>
  <dcterms:modified xsi:type="dcterms:W3CDTF">2026-06-29T08:10:27Z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34C7FF90C7424D6CA3A92F6CE89BEAEA_11</vt:lpwstr>
  </property>
  <property fmtid="{D5CDD505-2E9C-101B-9397-08002B2CF9AE}" pid="4" name="KSOTemplateDocerSaveRecord">
    <vt:lpwstr>eyJoZGlkIjoiZTA5OGE1OGE4MGFkNDM5OTBkY2YxMjc0MzVhNmI1YWQiLCJ1c2VySWQiOiIxMDU1ODYzMDkwIn0=</vt:lpwstr>
  </property>
</Properties>
</file>