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AA" w:rsidRPr="00986355" w:rsidRDefault="00986355" w:rsidP="00986355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 w:rsidRPr="00986355">
        <w:rPr>
          <w:rFonts w:ascii="黑体" w:eastAsia="黑体" w:hAnsi="黑体" w:hint="eastAsia"/>
          <w:b/>
          <w:sz w:val="28"/>
          <w:szCs w:val="28"/>
        </w:rPr>
        <w:t>附件1</w:t>
      </w:r>
    </w:p>
    <w:p w:rsidR="00995A86" w:rsidRPr="00215A59" w:rsidRDefault="00995A86" w:rsidP="00995A86">
      <w:pPr>
        <w:spacing w:line="440" w:lineRule="exact"/>
        <w:ind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r w:rsidRPr="00215A59">
        <w:rPr>
          <w:rFonts w:ascii="黑体" w:eastAsia="黑体" w:hAnsi="黑体" w:hint="eastAsia"/>
          <w:b/>
          <w:sz w:val="36"/>
          <w:szCs w:val="36"/>
        </w:rPr>
        <w:t>江苏师范大学决策咨询成果目录</w:t>
      </w:r>
    </w:p>
    <w:p w:rsidR="00215A59" w:rsidRPr="00AE1629" w:rsidRDefault="00215A59" w:rsidP="00215A59">
      <w:pPr>
        <w:spacing w:line="440" w:lineRule="exact"/>
        <w:jc w:val="left"/>
        <w:rPr>
          <w:b/>
          <w:sz w:val="24"/>
        </w:rPr>
      </w:pPr>
    </w:p>
    <w:tbl>
      <w:tblPr>
        <w:tblW w:w="4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5963"/>
      </w:tblGrid>
      <w:tr w:rsidR="00215A59" w:rsidRPr="00215A59" w:rsidTr="00215A59">
        <w:trPr>
          <w:trHeight w:val="478"/>
          <w:jc w:val="center"/>
        </w:trPr>
        <w:tc>
          <w:tcPr>
            <w:tcW w:w="1550" w:type="pct"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5A59">
              <w:rPr>
                <w:rFonts w:ascii="宋体" w:eastAsia="宋体" w:hAnsi="宋体" w:hint="eastAsia"/>
                <w:sz w:val="24"/>
                <w:szCs w:val="24"/>
              </w:rPr>
              <w:t>类型</w:t>
            </w:r>
          </w:p>
        </w:tc>
        <w:tc>
          <w:tcPr>
            <w:tcW w:w="3450" w:type="pct"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5A59">
              <w:rPr>
                <w:rFonts w:ascii="宋体" w:eastAsia="宋体" w:hAnsi="宋体" w:hint="eastAsia"/>
                <w:sz w:val="24"/>
                <w:szCs w:val="24"/>
              </w:rPr>
              <w:t>决策咨询成果</w:t>
            </w:r>
          </w:p>
        </w:tc>
      </w:tr>
      <w:tr w:rsidR="00215A59" w:rsidRPr="00215A59" w:rsidTr="00215A59">
        <w:trPr>
          <w:jc w:val="center"/>
        </w:trPr>
        <w:tc>
          <w:tcPr>
            <w:tcW w:w="1550" w:type="pct"/>
            <w:vMerge w:val="restart"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5A59">
              <w:rPr>
                <w:rFonts w:ascii="宋体" w:eastAsia="宋体" w:hAnsi="宋体" w:hint="eastAsia"/>
                <w:sz w:val="24"/>
                <w:szCs w:val="24"/>
              </w:rPr>
              <w:t>获肯定性批示或推广应用的成果</w:t>
            </w:r>
          </w:p>
        </w:tc>
        <w:tc>
          <w:tcPr>
            <w:tcW w:w="3450" w:type="pct"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5A59">
              <w:rPr>
                <w:rFonts w:ascii="宋体" w:eastAsia="宋体" w:hAnsi="宋体" w:hint="eastAsia"/>
                <w:sz w:val="24"/>
                <w:szCs w:val="24"/>
              </w:rPr>
              <w:t>获政治局常委肯定批示</w:t>
            </w:r>
          </w:p>
        </w:tc>
      </w:tr>
      <w:tr w:rsidR="00215A59" w:rsidRPr="00215A59" w:rsidTr="00215A59">
        <w:trPr>
          <w:trHeight w:val="451"/>
          <w:jc w:val="center"/>
        </w:trPr>
        <w:tc>
          <w:tcPr>
            <w:tcW w:w="1550" w:type="pct"/>
            <w:vMerge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50" w:type="pct"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5A59">
              <w:rPr>
                <w:rFonts w:ascii="宋体" w:eastAsia="宋体" w:hAnsi="宋体" w:hint="eastAsia"/>
                <w:sz w:val="24"/>
                <w:szCs w:val="24"/>
              </w:rPr>
              <w:t>获副国级领导肯定批示</w:t>
            </w:r>
          </w:p>
        </w:tc>
      </w:tr>
      <w:tr w:rsidR="00215A59" w:rsidRPr="00215A59" w:rsidTr="00215A59">
        <w:trPr>
          <w:trHeight w:val="488"/>
          <w:jc w:val="center"/>
        </w:trPr>
        <w:tc>
          <w:tcPr>
            <w:tcW w:w="1550" w:type="pct"/>
            <w:vMerge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50" w:type="pct"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5A59">
              <w:rPr>
                <w:rFonts w:ascii="宋体" w:eastAsia="宋体" w:hAnsi="宋体" w:hint="eastAsia"/>
                <w:sz w:val="24"/>
                <w:szCs w:val="24"/>
              </w:rPr>
              <w:t>被全国性法律、法规、规划或政策制定采纳</w:t>
            </w:r>
          </w:p>
        </w:tc>
      </w:tr>
      <w:tr w:rsidR="00215A59" w:rsidRPr="00215A59" w:rsidTr="00215A59">
        <w:trPr>
          <w:trHeight w:val="551"/>
          <w:jc w:val="center"/>
        </w:trPr>
        <w:tc>
          <w:tcPr>
            <w:tcW w:w="1550" w:type="pct"/>
            <w:vMerge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50" w:type="pct"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5A59">
              <w:rPr>
                <w:rFonts w:ascii="宋体" w:eastAsia="宋体" w:hAnsi="宋体" w:hint="eastAsia"/>
                <w:sz w:val="24"/>
                <w:szCs w:val="24"/>
              </w:rPr>
              <w:t>获省、中央部委正职领导肯定批示</w:t>
            </w:r>
          </w:p>
        </w:tc>
      </w:tr>
      <w:tr w:rsidR="00215A59" w:rsidRPr="00215A59" w:rsidTr="00215A59">
        <w:trPr>
          <w:trHeight w:val="388"/>
          <w:jc w:val="center"/>
        </w:trPr>
        <w:tc>
          <w:tcPr>
            <w:tcW w:w="1550" w:type="pct"/>
            <w:vMerge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50" w:type="pct"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5A59">
              <w:rPr>
                <w:rFonts w:ascii="宋体" w:eastAsia="宋体" w:hAnsi="宋体" w:hint="eastAsia"/>
                <w:sz w:val="24"/>
                <w:szCs w:val="24"/>
              </w:rPr>
              <w:t>被国家部委、省级政府规划、政策制定采纳</w:t>
            </w:r>
          </w:p>
        </w:tc>
      </w:tr>
      <w:tr w:rsidR="00215A59" w:rsidRPr="00215A59" w:rsidTr="00215A59">
        <w:trPr>
          <w:jc w:val="center"/>
        </w:trPr>
        <w:tc>
          <w:tcPr>
            <w:tcW w:w="1550" w:type="pct"/>
            <w:vMerge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50" w:type="pct"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5A59">
              <w:rPr>
                <w:rFonts w:ascii="宋体" w:eastAsia="宋体" w:hAnsi="宋体" w:hint="eastAsia"/>
                <w:sz w:val="24"/>
                <w:szCs w:val="24"/>
              </w:rPr>
              <w:t>获省、中央部委副职领导肯定批示</w:t>
            </w:r>
          </w:p>
        </w:tc>
      </w:tr>
      <w:tr w:rsidR="00215A59" w:rsidRPr="00215A59" w:rsidTr="00215A59">
        <w:trPr>
          <w:trHeight w:val="884"/>
          <w:jc w:val="center"/>
        </w:trPr>
        <w:tc>
          <w:tcPr>
            <w:tcW w:w="1550" w:type="pct"/>
            <w:vMerge w:val="restart"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5A59">
              <w:rPr>
                <w:rFonts w:ascii="宋体" w:eastAsia="宋体" w:hAnsi="宋体" w:hint="eastAsia"/>
                <w:sz w:val="24"/>
                <w:szCs w:val="24"/>
              </w:rPr>
              <w:t>在内参或内部刊物或知名门户网站上发表的成果</w:t>
            </w:r>
          </w:p>
        </w:tc>
        <w:tc>
          <w:tcPr>
            <w:tcW w:w="3450" w:type="pct"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5A59">
              <w:rPr>
                <w:rFonts w:ascii="宋体" w:eastAsia="宋体" w:hAnsi="宋体" w:hint="eastAsia"/>
                <w:sz w:val="24"/>
                <w:szCs w:val="24"/>
              </w:rPr>
              <w:t>在国家级重要内部刊物上发表，如全国哲学社会科学规划办《成果要报》、教育科学规划办《教育成果要报》等</w:t>
            </w:r>
          </w:p>
        </w:tc>
      </w:tr>
      <w:tr w:rsidR="00215A59" w:rsidRPr="00215A59" w:rsidTr="00215A59">
        <w:trPr>
          <w:trHeight w:val="1267"/>
          <w:jc w:val="center"/>
        </w:trPr>
        <w:tc>
          <w:tcPr>
            <w:tcW w:w="1550" w:type="pct"/>
            <w:vMerge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50" w:type="pct"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5A59">
              <w:rPr>
                <w:rFonts w:ascii="宋体" w:eastAsia="宋体" w:hAnsi="宋体" w:hint="eastAsia"/>
                <w:sz w:val="24"/>
                <w:szCs w:val="24"/>
              </w:rPr>
              <w:t>在中央政策研究室、国家发改委、国务院发展研究中心、新华社总社、人民日报社、光明日报社、《求是》杂志社主办的内参或内部资料等刊物上发表</w:t>
            </w:r>
          </w:p>
        </w:tc>
      </w:tr>
      <w:tr w:rsidR="00215A59" w:rsidRPr="00215A59" w:rsidTr="00215A59">
        <w:trPr>
          <w:trHeight w:val="1410"/>
          <w:jc w:val="center"/>
        </w:trPr>
        <w:tc>
          <w:tcPr>
            <w:tcW w:w="1550" w:type="pct"/>
            <w:vMerge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50" w:type="pct"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5A59">
              <w:rPr>
                <w:rFonts w:ascii="宋体" w:eastAsia="宋体" w:hAnsi="宋体" w:hint="eastAsia"/>
                <w:sz w:val="24"/>
                <w:szCs w:val="24"/>
              </w:rPr>
              <w:t>在教育部社科司、省级政府部门主办的重要内部刊物上发表，如教育部社科司《教育部简报（高校智库专刊）》、江苏省人民政府研究室《参考专报》《参考》、江苏省规划办《智库专报》、《成果专刊》等</w:t>
            </w:r>
          </w:p>
        </w:tc>
      </w:tr>
      <w:tr w:rsidR="00215A59" w:rsidRPr="00215A59" w:rsidTr="00215A59">
        <w:trPr>
          <w:trHeight w:val="940"/>
          <w:jc w:val="center"/>
        </w:trPr>
        <w:tc>
          <w:tcPr>
            <w:tcW w:w="1550" w:type="pct"/>
            <w:vMerge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50" w:type="pct"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5A59">
              <w:rPr>
                <w:rFonts w:ascii="宋体" w:eastAsia="宋体" w:hAnsi="宋体"/>
                <w:sz w:val="24"/>
                <w:szCs w:val="24"/>
              </w:rPr>
              <w:t>在</w:t>
            </w:r>
            <w:r w:rsidRPr="00215A59">
              <w:rPr>
                <w:rFonts w:ascii="宋体" w:eastAsia="宋体" w:hAnsi="宋体" w:hint="eastAsia"/>
                <w:sz w:val="24"/>
                <w:szCs w:val="24"/>
              </w:rPr>
              <w:t>省级以上报纸</w:t>
            </w:r>
            <w:r w:rsidRPr="00215A59">
              <w:rPr>
                <w:rFonts w:ascii="宋体" w:eastAsia="宋体" w:hAnsi="宋体"/>
                <w:sz w:val="24"/>
                <w:szCs w:val="24"/>
              </w:rPr>
              <w:t>理论版或智库版</w:t>
            </w:r>
            <w:r w:rsidRPr="00215A59">
              <w:rPr>
                <w:rFonts w:ascii="宋体" w:eastAsia="宋体" w:hAnsi="宋体" w:hint="eastAsia"/>
                <w:sz w:val="24"/>
                <w:szCs w:val="24"/>
              </w:rPr>
              <w:t>上发表，如《人民日报》、《光明日报》、</w:t>
            </w:r>
            <w:r w:rsidRPr="00215A59">
              <w:rPr>
                <w:rFonts w:ascii="宋体" w:eastAsia="宋体" w:hAnsi="宋体"/>
                <w:sz w:val="24"/>
                <w:szCs w:val="24"/>
              </w:rPr>
              <w:t>《新华日报》</w:t>
            </w:r>
            <w:r w:rsidRPr="00215A59">
              <w:rPr>
                <w:rFonts w:ascii="宋体" w:eastAsia="宋体" w:hAnsi="宋体" w:hint="eastAsia"/>
                <w:sz w:val="24"/>
                <w:szCs w:val="24"/>
              </w:rPr>
              <w:t>等</w:t>
            </w:r>
          </w:p>
        </w:tc>
      </w:tr>
      <w:tr w:rsidR="00215A59" w:rsidRPr="00215A59" w:rsidTr="00215A59">
        <w:trPr>
          <w:trHeight w:val="1139"/>
          <w:jc w:val="center"/>
        </w:trPr>
        <w:tc>
          <w:tcPr>
            <w:tcW w:w="1550" w:type="pct"/>
            <w:vMerge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50" w:type="pct"/>
            <w:shd w:val="clear" w:color="auto" w:fill="auto"/>
            <w:vAlign w:val="center"/>
          </w:tcPr>
          <w:p w:rsidR="00215A59" w:rsidRPr="00215A59" w:rsidRDefault="00215A59" w:rsidP="00215A59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15A59">
              <w:rPr>
                <w:rFonts w:ascii="宋体" w:eastAsia="宋体" w:hAnsi="宋体" w:hint="eastAsia"/>
                <w:sz w:val="24"/>
                <w:szCs w:val="24"/>
              </w:rPr>
              <w:t>在厅市级政府部门主办的内部刊物上发表，如江苏省社科联《决策参阅》、徐州市委政策研究室《徐州调研》、徐州市人民政府研究室《徐州研究与咨询》等</w:t>
            </w:r>
          </w:p>
        </w:tc>
      </w:tr>
    </w:tbl>
    <w:p w:rsidR="00986355" w:rsidRDefault="00986355" w:rsidP="00215A59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EC21AA" w:rsidRDefault="00EC21AA" w:rsidP="0098739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EC21AA" w:rsidRDefault="00EC21AA" w:rsidP="0098739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576432" w:rsidRDefault="00576432" w:rsidP="00EC21AA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</w:p>
    <w:sectPr w:rsidR="00576432" w:rsidSect="00D00951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2B" w:rsidRDefault="00714F2B" w:rsidP="0036400F">
      <w:r>
        <w:separator/>
      </w:r>
    </w:p>
  </w:endnote>
  <w:endnote w:type="continuationSeparator" w:id="0">
    <w:p w:rsidR="00714F2B" w:rsidRDefault="00714F2B" w:rsidP="0036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2B" w:rsidRDefault="00714F2B" w:rsidP="0036400F">
      <w:r>
        <w:separator/>
      </w:r>
    </w:p>
  </w:footnote>
  <w:footnote w:type="continuationSeparator" w:id="0">
    <w:p w:rsidR="00714F2B" w:rsidRDefault="00714F2B" w:rsidP="0036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C3"/>
    <w:rsid w:val="00012248"/>
    <w:rsid w:val="000946A4"/>
    <w:rsid w:val="000A5EE8"/>
    <w:rsid w:val="000B5CD2"/>
    <w:rsid w:val="00172927"/>
    <w:rsid w:val="0017734E"/>
    <w:rsid w:val="001B51B2"/>
    <w:rsid w:val="001B6800"/>
    <w:rsid w:val="001C024D"/>
    <w:rsid w:val="001C4401"/>
    <w:rsid w:val="001C6FBB"/>
    <w:rsid w:val="001F0B2B"/>
    <w:rsid w:val="001F747F"/>
    <w:rsid w:val="00215A59"/>
    <w:rsid w:val="00225962"/>
    <w:rsid w:val="002369EC"/>
    <w:rsid w:val="00240134"/>
    <w:rsid w:val="00241061"/>
    <w:rsid w:val="002436C2"/>
    <w:rsid w:val="002526DB"/>
    <w:rsid w:val="002624B9"/>
    <w:rsid w:val="00292AD2"/>
    <w:rsid w:val="002F5A3E"/>
    <w:rsid w:val="002F65EE"/>
    <w:rsid w:val="00323C86"/>
    <w:rsid w:val="00342E1F"/>
    <w:rsid w:val="0036400F"/>
    <w:rsid w:val="00386CE0"/>
    <w:rsid w:val="003C7664"/>
    <w:rsid w:val="0042389D"/>
    <w:rsid w:val="00477AC3"/>
    <w:rsid w:val="00491CFB"/>
    <w:rsid w:val="005104A9"/>
    <w:rsid w:val="005327BF"/>
    <w:rsid w:val="005608F0"/>
    <w:rsid w:val="00576432"/>
    <w:rsid w:val="0058289E"/>
    <w:rsid w:val="005A0E19"/>
    <w:rsid w:val="005D60A4"/>
    <w:rsid w:val="00637E71"/>
    <w:rsid w:val="006A0DC3"/>
    <w:rsid w:val="006A29DD"/>
    <w:rsid w:val="006F5E48"/>
    <w:rsid w:val="00714F2B"/>
    <w:rsid w:val="00727176"/>
    <w:rsid w:val="0073393B"/>
    <w:rsid w:val="00743C73"/>
    <w:rsid w:val="007567A0"/>
    <w:rsid w:val="0081799C"/>
    <w:rsid w:val="00882BD4"/>
    <w:rsid w:val="008C0AF6"/>
    <w:rsid w:val="008C1D45"/>
    <w:rsid w:val="008C5EE1"/>
    <w:rsid w:val="008C6B89"/>
    <w:rsid w:val="00931D8B"/>
    <w:rsid w:val="0095253E"/>
    <w:rsid w:val="00986355"/>
    <w:rsid w:val="00987393"/>
    <w:rsid w:val="00995A86"/>
    <w:rsid w:val="00A1029A"/>
    <w:rsid w:val="00A3021F"/>
    <w:rsid w:val="00A44501"/>
    <w:rsid w:val="00A64A7E"/>
    <w:rsid w:val="00A720EF"/>
    <w:rsid w:val="00AA012D"/>
    <w:rsid w:val="00AD0AC6"/>
    <w:rsid w:val="00AD2CF2"/>
    <w:rsid w:val="00AF4E6A"/>
    <w:rsid w:val="00B13811"/>
    <w:rsid w:val="00B51F61"/>
    <w:rsid w:val="00BB36DB"/>
    <w:rsid w:val="00BB5BCC"/>
    <w:rsid w:val="00BB6350"/>
    <w:rsid w:val="00BE2A88"/>
    <w:rsid w:val="00BF19D1"/>
    <w:rsid w:val="00C40355"/>
    <w:rsid w:val="00C755FE"/>
    <w:rsid w:val="00C76811"/>
    <w:rsid w:val="00C77346"/>
    <w:rsid w:val="00CA3006"/>
    <w:rsid w:val="00CC181D"/>
    <w:rsid w:val="00CE5710"/>
    <w:rsid w:val="00D00951"/>
    <w:rsid w:val="00D0794D"/>
    <w:rsid w:val="00D2046E"/>
    <w:rsid w:val="00D46C6C"/>
    <w:rsid w:val="00D70AD4"/>
    <w:rsid w:val="00DC2BC5"/>
    <w:rsid w:val="00DD7765"/>
    <w:rsid w:val="00DE6561"/>
    <w:rsid w:val="00E24DEF"/>
    <w:rsid w:val="00E4298B"/>
    <w:rsid w:val="00E97B35"/>
    <w:rsid w:val="00EB1D1A"/>
    <w:rsid w:val="00EC21AA"/>
    <w:rsid w:val="00EE6606"/>
    <w:rsid w:val="00F079C6"/>
    <w:rsid w:val="00F160AA"/>
    <w:rsid w:val="00F677DC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8FB19F-C1BA-4EB3-950F-CD5CD67B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56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E6561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EC21AA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EC21AA"/>
  </w:style>
  <w:style w:type="paragraph" w:styleId="HTML">
    <w:name w:val="HTML Preformatted"/>
    <w:basedOn w:val="a"/>
    <w:link w:val="HTML1"/>
    <w:uiPriority w:val="99"/>
    <w:unhideWhenUsed/>
    <w:rsid w:val="00215A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uiPriority w:val="99"/>
    <w:semiHidden/>
    <w:rsid w:val="00215A59"/>
    <w:rPr>
      <w:rFonts w:ascii="Courier New" w:hAnsi="Courier New" w:cs="Courier New"/>
      <w:sz w:val="20"/>
      <w:szCs w:val="20"/>
    </w:rPr>
  </w:style>
  <w:style w:type="character" w:customStyle="1" w:styleId="HTML1">
    <w:name w:val="HTML 预设格式 字符1"/>
    <w:link w:val="HTML"/>
    <w:uiPriority w:val="99"/>
    <w:rsid w:val="00215A59"/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64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36400F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364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3640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2018-11-14T09:26:00Z</cp:lastPrinted>
  <dcterms:created xsi:type="dcterms:W3CDTF">2018-11-20T03:12:00Z</dcterms:created>
  <dcterms:modified xsi:type="dcterms:W3CDTF">2018-11-20T03:14:00Z</dcterms:modified>
</cp:coreProperties>
</file>